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23" w:rsidRDefault="00EF0823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p w:rsidR="000B4029" w:rsidRPr="000B4029" w:rsidRDefault="00EF42FA" w:rsidP="000B4029">
      <w:pPr>
        <w:autoSpaceDE/>
        <w:autoSpaceDN/>
        <w:ind w:right="-143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3940" cy="8665079"/>
            <wp:effectExtent l="0" t="0" r="0" b="3175"/>
            <wp:docPr id="2" name="Рисунок 2" descr="C:\Users\Diz21\Desktop\юрист\На сайт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z21\Desktop\юрист\На сайт\IMG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3940" cy="86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029" w:rsidRPr="000B4029">
        <w:rPr>
          <w:rFonts w:eastAsia="Calibri"/>
          <w:sz w:val="28"/>
          <w:szCs w:val="28"/>
          <w:lang w:eastAsia="ru-RU"/>
        </w:rPr>
        <w:lastRenderedPageBreak/>
        <w:t>директор.</w:t>
      </w:r>
    </w:p>
    <w:p w:rsidR="000B4029" w:rsidRPr="000B4029" w:rsidRDefault="000B4029" w:rsidP="000B4029">
      <w:pPr>
        <w:autoSpaceDE/>
        <w:autoSpaceDN/>
        <w:ind w:right="-143" w:firstLine="720"/>
        <w:jc w:val="both"/>
        <w:rPr>
          <w:rFonts w:eastAsia="Calibri"/>
          <w:sz w:val="28"/>
          <w:szCs w:val="28"/>
          <w:lang w:eastAsia="ru-RU"/>
        </w:rPr>
      </w:pPr>
      <w:r w:rsidRPr="000B4029">
        <w:rPr>
          <w:rFonts w:eastAsia="Calibri"/>
          <w:sz w:val="28"/>
          <w:szCs w:val="28"/>
          <w:lang w:eastAsia="ru-RU"/>
        </w:rPr>
        <w:t>1.4. Деятельность педсовета осуществляется на принципах демократии, гласности, уважения и учета интересов всех участников образовательного процесса.</w:t>
      </w:r>
    </w:p>
    <w:p w:rsidR="000B4029" w:rsidRPr="000B4029" w:rsidRDefault="000B4029" w:rsidP="000B4029">
      <w:pPr>
        <w:autoSpaceDE/>
        <w:autoSpaceDN/>
        <w:ind w:right="-143" w:firstLine="720"/>
        <w:jc w:val="both"/>
        <w:rPr>
          <w:rFonts w:eastAsia="Calibri"/>
          <w:sz w:val="28"/>
          <w:szCs w:val="28"/>
          <w:lang w:eastAsia="ru-RU"/>
        </w:rPr>
      </w:pPr>
      <w:r w:rsidRPr="000B4029">
        <w:rPr>
          <w:rFonts w:eastAsia="Calibri"/>
          <w:sz w:val="28"/>
          <w:szCs w:val="28"/>
          <w:lang w:eastAsia="ru-RU"/>
        </w:rPr>
        <w:t xml:space="preserve"> 1.5. Деятельность педсовета осуществляется в соответствии с действующим законодательством и нормативно-правовыми актами, регламентирующими образовательную деятельность: Конвенцией ООН о правах ребенка; Конституцией Российской Федерации; Федеральным Законом «Об образовании в Российской Федерации»; нормативно-правовыми актами Министерства образования и науки Российской Федерации; уставом СШ; настоящим Положением; иными нормативными актами.</w:t>
      </w:r>
    </w:p>
    <w:p w:rsidR="000B4029" w:rsidRPr="000B4029" w:rsidRDefault="000B4029" w:rsidP="000B4029">
      <w:pPr>
        <w:autoSpaceDE/>
        <w:autoSpaceDN/>
        <w:ind w:right="-143" w:firstLine="720"/>
        <w:jc w:val="both"/>
        <w:rPr>
          <w:rFonts w:eastAsia="Calibri"/>
          <w:sz w:val="28"/>
          <w:szCs w:val="28"/>
          <w:lang w:eastAsia="ru-RU"/>
        </w:rPr>
      </w:pPr>
      <w:r w:rsidRPr="000B4029">
        <w:rPr>
          <w:rFonts w:eastAsia="Calibri"/>
          <w:sz w:val="28"/>
          <w:szCs w:val="28"/>
          <w:lang w:eastAsia="ru-RU"/>
        </w:rPr>
        <w:t>1.6. Положение о педсовете  принимается на неопределенный срок. Изменения и дополнения к Положению в составе новой редакции Положения вносятся, принимаются Советом школы и  утверждаются на его заседании. После принятия новой редакции Положения предыдущая редакция утрачивает силу.</w:t>
      </w:r>
    </w:p>
    <w:p w:rsidR="000B4029" w:rsidRPr="000B4029" w:rsidRDefault="000B4029" w:rsidP="000B4029">
      <w:pPr>
        <w:autoSpaceDE/>
        <w:autoSpaceDN/>
        <w:ind w:right="-143" w:firstLine="720"/>
        <w:jc w:val="both"/>
        <w:rPr>
          <w:rFonts w:eastAsia="Calibri"/>
          <w:sz w:val="28"/>
          <w:szCs w:val="28"/>
          <w:lang w:eastAsia="ru-RU"/>
        </w:rPr>
      </w:pPr>
      <w:r w:rsidRPr="000B4029">
        <w:rPr>
          <w:rFonts w:eastAsia="Calibri"/>
          <w:sz w:val="28"/>
          <w:szCs w:val="28"/>
          <w:lang w:eastAsia="ru-RU"/>
        </w:rPr>
        <w:t>1.7. Наиболее значимые решения педсовета утверждаются приказами директора СШ и  реализуется через их исполнение.</w:t>
      </w:r>
    </w:p>
    <w:p w:rsidR="00EF0823" w:rsidRDefault="00EF0823" w:rsidP="000B4029">
      <w:pPr>
        <w:pStyle w:val="a3"/>
        <w:ind w:left="0" w:firstLine="0"/>
        <w:jc w:val="left"/>
        <w:rPr>
          <w:sz w:val="17"/>
        </w:rPr>
        <w:sectPr w:rsidR="00EF0823">
          <w:footerReference w:type="default" r:id="rId9"/>
          <w:type w:val="continuous"/>
          <w:pgSz w:w="11910" w:h="16840"/>
          <w:pgMar w:top="1920" w:right="566" w:bottom="1680" w:left="1700" w:header="0" w:footer="1480" w:gutter="0"/>
          <w:pgNumType w:start="1"/>
          <w:cols w:space="720"/>
        </w:sectPr>
      </w:pPr>
    </w:p>
    <w:p w:rsidR="00EF0823" w:rsidRDefault="00120705">
      <w:pPr>
        <w:pStyle w:val="1"/>
        <w:numPr>
          <w:ilvl w:val="0"/>
          <w:numId w:val="3"/>
        </w:numPr>
        <w:tabs>
          <w:tab w:val="left" w:pos="211"/>
        </w:tabs>
        <w:spacing w:before="72" w:line="321" w:lineRule="exact"/>
        <w:ind w:left="211" w:hanging="209"/>
        <w:jc w:val="both"/>
      </w:pPr>
      <w:r>
        <w:lastRenderedPageBreak/>
        <w:t>Взаимосвязи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rPr>
          <w:spacing w:val="-2"/>
        </w:rPr>
        <w:t>самоуправления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86"/>
        </w:tabs>
        <w:ind w:right="141" w:firstLine="899"/>
        <w:jc w:val="both"/>
        <w:rPr>
          <w:sz w:val="28"/>
        </w:rPr>
      </w:pPr>
      <w:r>
        <w:rPr>
          <w:sz w:val="28"/>
        </w:rPr>
        <w:t>Педсовет организует взаимодействие с другими органами самоуправления СШ – Советом школы, Общим собранием трудового коллектива, Родительским комитетом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 участие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педсовета в заседаниях Общего собрания трудового коллектива, Родительского комитета и Совета школы.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32"/>
        </w:tabs>
        <w:ind w:right="134" w:firstLine="899"/>
        <w:jc w:val="both"/>
        <w:rPr>
          <w:sz w:val="28"/>
        </w:rPr>
      </w:pPr>
      <w:r>
        <w:rPr>
          <w:sz w:val="28"/>
        </w:rPr>
        <w:t>Педсовет осуществляет 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 ознакомление Совету школы, Общему собранию трудового коллектива и Родительскому комитету СШ материалов, принятых на заседании.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52"/>
        </w:tabs>
        <w:ind w:right="135" w:firstLine="899"/>
        <w:jc w:val="both"/>
        <w:rPr>
          <w:sz w:val="28"/>
        </w:rPr>
      </w:pPr>
      <w:r>
        <w:rPr>
          <w:sz w:val="28"/>
        </w:rPr>
        <w:t>Педсовет вносит предложения и дополнения по вопросам, рассматриваемым на заседаниях Совета школы, Общего собрания трудового коллектива и Родительского комитета СШ.</w:t>
      </w:r>
    </w:p>
    <w:p w:rsidR="00EF0823" w:rsidRDefault="00EF0823">
      <w:pPr>
        <w:pStyle w:val="a3"/>
        <w:spacing w:before="4"/>
        <w:ind w:left="0" w:firstLine="0"/>
        <w:jc w:val="left"/>
      </w:pPr>
    </w:p>
    <w:p w:rsidR="00EF0823" w:rsidRDefault="00120705">
      <w:pPr>
        <w:pStyle w:val="1"/>
        <w:numPr>
          <w:ilvl w:val="0"/>
          <w:numId w:val="3"/>
        </w:numPr>
        <w:tabs>
          <w:tab w:val="left" w:pos="1180"/>
        </w:tabs>
        <w:ind w:left="1180" w:hanging="279"/>
        <w:jc w:val="both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rPr>
          <w:spacing w:val="-2"/>
        </w:rPr>
        <w:t>совета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71"/>
        </w:tabs>
        <w:ind w:right="142" w:firstLine="899"/>
        <w:jc w:val="both"/>
        <w:rPr>
          <w:sz w:val="28"/>
        </w:rPr>
      </w:pPr>
      <w:r>
        <w:rPr>
          <w:sz w:val="28"/>
        </w:rPr>
        <w:t>Реализация государственной и региональной политики в сфере дополнительного образования.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23"/>
        </w:tabs>
        <w:ind w:right="146" w:firstLine="899"/>
        <w:jc w:val="both"/>
        <w:rPr>
          <w:sz w:val="28"/>
        </w:rPr>
      </w:pPr>
      <w:r>
        <w:rPr>
          <w:sz w:val="28"/>
        </w:rPr>
        <w:t>Выработка общих подходов к созданию и реализации программы развития СШ.</w:t>
      </w:r>
    </w:p>
    <w:p w:rsidR="00EF0823" w:rsidRDefault="00120705">
      <w:pPr>
        <w:pStyle w:val="a4"/>
        <w:numPr>
          <w:ilvl w:val="1"/>
          <w:numId w:val="2"/>
        </w:numPr>
        <w:tabs>
          <w:tab w:val="left" w:pos="1581"/>
        </w:tabs>
        <w:ind w:right="135" w:firstLine="899"/>
        <w:jc w:val="both"/>
        <w:rPr>
          <w:sz w:val="28"/>
        </w:rPr>
      </w:pPr>
      <w:r>
        <w:rPr>
          <w:sz w:val="28"/>
        </w:rPr>
        <w:t>Совершенствование работы педагогического коллектива по повышению качества образовательной деятельности, воспитания, тренировочного процесса и проведения спортивно-массовых мероприятий.</w:t>
      </w:r>
    </w:p>
    <w:p w:rsidR="00EF0823" w:rsidRDefault="00120705">
      <w:pPr>
        <w:pStyle w:val="a4"/>
        <w:numPr>
          <w:ilvl w:val="1"/>
          <w:numId w:val="2"/>
        </w:numPr>
        <w:tabs>
          <w:tab w:val="left" w:pos="1643"/>
        </w:tabs>
        <w:ind w:right="140" w:firstLine="899"/>
        <w:jc w:val="both"/>
        <w:rPr>
          <w:sz w:val="28"/>
        </w:rPr>
      </w:pPr>
      <w:r>
        <w:rPr>
          <w:sz w:val="28"/>
        </w:rPr>
        <w:t>Внедрение в практическую деятельность педагогических работников достижений педагогической науки, передового педагогического опыта, новых методических разработок.</w:t>
      </w:r>
    </w:p>
    <w:p w:rsidR="00EF0823" w:rsidRDefault="00EF0823">
      <w:pPr>
        <w:pStyle w:val="a3"/>
        <w:spacing w:before="4"/>
        <w:ind w:left="0" w:firstLine="0"/>
        <w:jc w:val="left"/>
        <w:rPr>
          <w:sz w:val="20"/>
        </w:rPr>
      </w:pPr>
    </w:p>
    <w:p w:rsidR="00EF0823" w:rsidRDefault="00EF0823">
      <w:pPr>
        <w:pStyle w:val="a3"/>
        <w:jc w:val="left"/>
        <w:rPr>
          <w:sz w:val="20"/>
        </w:rPr>
        <w:sectPr w:rsidR="00EF0823">
          <w:pgSz w:w="11910" w:h="16840"/>
          <w:pgMar w:top="1040" w:right="566" w:bottom="1680" w:left="1700" w:header="0" w:footer="1480" w:gutter="0"/>
          <w:cols w:space="720"/>
        </w:sectPr>
      </w:pPr>
    </w:p>
    <w:p w:rsidR="00EF0823" w:rsidRDefault="00EF0823">
      <w:pPr>
        <w:pStyle w:val="a3"/>
        <w:ind w:left="0" w:firstLine="0"/>
        <w:jc w:val="left"/>
      </w:pPr>
    </w:p>
    <w:p w:rsidR="00EF0823" w:rsidRDefault="00EF0823">
      <w:pPr>
        <w:pStyle w:val="a3"/>
        <w:ind w:left="0" w:firstLine="0"/>
        <w:jc w:val="left"/>
      </w:pPr>
    </w:p>
    <w:p w:rsidR="00EF0823" w:rsidRDefault="00EF0823">
      <w:pPr>
        <w:pStyle w:val="a3"/>
        <w:spacing w:before="86"/>
        <w:ind w:left="0" w:firstLine="0"/>
        <w:jc w:val="left"/>
      </w:pPr>
    </w:p>
    <w:p w:rsidR="00EF0823" w:rsidRDefault="00120705">
      <w:pPr>
        <w:pStyle w:val="a3"/>
        <w:ind w:firstLine="0"/>
        <w:jc w:val="left"/>
      </w:pPr>
      <w:r>
        <w:rPr>
          <w:spacing w:val="-5"/>
        </w:rPr>
        <w:t>СШ.</w:t>
      </w:r>
    </w:p>
    <w:p w:rsidR="00EF0823" w:rsidRDefault="00120705">
      <w:pPr>
        <w:pStyle w:val="1"/>
        <w:numPr>
          <w:ilvl w:val="0"/>
          <w:numId w:val="3"/>
        </w:numPr>
        <w:tabs>
          <w:tab w:val="left" w:pos="281"/>
        </w:tabs>
        <w:spacing w:before="89" w:line="321" w:lineRule="exact"/>
        <w:ind w:left="281" w:hanging="279"/>
        <w:jc w:val="left"/>
      </w:pPr>
      <w:r>
        <w:rPr>
          <w:b w:val="0"/>
        </w:rPr>
        <w:br w:type="column"/>
      </w:r>
      <w:r>
        <w:lastRenderedPageBreak/>
        <w:t>Функции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rPr>
          <w:spacing w:val="-2"/>
        </w:rPr>
        <w:t>совета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492"/>
        </w:tabs>
        <w:spacing w:line="320" w:lineRule="exact"/>
        <w:ind w:left="492" w:hanging="490"/>
        <w:rPr>
          <w:sz w:val="28"/>
        </w:rPr>
      </w:pPr>
      <w:r>
        <w:rPr>
          <w:sz w:val="28"/>
        </w:rPr>
        <w:t>Обсуждает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7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СШ.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533"/>
        </w:tabs>
        <w:ind w:left="533" w:hanging="531"/>
        <w:rPr>
          <w:sz w:val="28"/>
        </w:rPr>
      </w:pPr>
      <w:r>
        <w:rPr>
          <w:sz w:val="28"/>
        </w:rPr>
        <w:t>Утверждает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661"/>
          <w:tab w:val="left" w:pos="2214"/>
          <w:tab w:val="left" w:pos="3463"/>
          <w:tab w:val="left" w:pos="5188"/>
          <w:tab w:val="left" w:pos="6064"/>
          <w:tab w:val="left" w:pos="6452"/>
          <w:tab w:val="left" w:pos="7673"/>
        </w:tabs>
        <w:spacing w:before="321"/>
        <w:ind w:left="661" w:hanging="659"/>
        <w:rPr>
          <w:sz w:val="28"/>
        </w:rPr>
      </w:pPr>
      <w:r>
        <w:rPr>
          <w:spacing w:val="-2"/>
          <w:sz w:val="28"/>
        </w:rPr>
        <w:t>Обсуждает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2"/>
          <w:sz w:val="28"/>
        </w:rPr>
        <w:t>содержания,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учебно-</w:t>
      </w:r>
    </w:p>
    <w:p w:rsidR="00EF0823" w:rsidRDefault="00EF0823">
      <w:pPr>
        <w:pStyle w:val="a4"/>
        <w:jc w:val="left"/>
        <w:rPr>
          <w:sz w:val="28"/>
        </w:rPr>
        <w:sectPr w:rsidR="00EF0823">
          <w:type w:val="continuous"/>
          <w:pgSz w:w="11910" w:h="16840"/>
          <w:pgMar w:top="1920" w:right="566" w:bottom="1680" w:left="1700" w:header="0" w:footer="1480" w:gutter="0"/>
          <w:cols w:num="2" w:space="720" w:equalWidth="0">
            <w:col w:w="543" w:space="357"/>
            <w:col w:w="8744"/>
          </w:cols>
        </w:sectPr>
      </w:pPr>
    </w:p>
    <w:p w:rsidR="00EF0823" w:rsidRDefault="00120705">
      <w:pPr>
        <w:pStyle w:val="a3"/>
        <w:spacing w:line="322" w:lineRule="exact"/>
        <w:ind w:firstLine="0"/>
      </w:pPr>
      <w:r>
        <w:lastRenderedPageBreak/>
        <w:t>спортивной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реализации.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391"/>
        </w:tabs>
        <w:ind w:left="901" w:right="238" w:firstLine="0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-8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мероприятий. 4.5.Обсуждает и утверждает программы СШ.</w:t>
      </w:r>
    </w:p>
    <w:p w:rsidR="00EF0823" w:rsidRDefault="00120705">
      <w:pPr>
        <w:pStyle w:val="a3"/>
        <w:spacing w:before="1"/>
        <w:ind w:right="133"/>
      </w:pPr>
      <w:r>
        <w:t>4.6. Организует</w:t>
      </w:r>
      <w:r>
        <w:rPr>
          <w:spacing w:val="40"/>
        </w:rPr>
        <w:t xml:space="preserve"> </w:t>
      </w:r>
      <w:r>
        <w:t>работу по повышению квалификации тренерск</w:t>
      </w:r>
      <w:proofErr w:type="gramStart"/>
      <w:r>
        <w:t>о-</w:t>
      </w:r>
      <w:proofErr w:type="gramEnd"/>
      <w:r>
        <w:t xml:space="preserve"> преподавательского состава, развитию творческой инициативы, распространению инновационного педагогического опыта.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391"/>
        </w:tabs>
        <w:spacing w:line="321" w:lineRule="exact"/>
        <w:ind w:left="1391" w:hanging="49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5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544"/>
        </w:tabs>
        <w:ind w:left="2" w:right="141" w:firstLine="899"/>
        <w:jc w:val="both"/>
        <w:rPr>
          <w:sz w:val="28"/>
        </w:rPr>
      </w:pPr>
      <w:r>
        <w:rPr>
          <w:sz w:val="28"/>
        </w:rPr>
        <w:t>Представляет кандидатур для присвоения почётных званий, награждений; ходатайствует о поощрении педагогических работников.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575"/>
        </w:tabs>
        <w:spacing w:before="2"/>
        <w:ind w:left="2" w:right="138" w:firstLine="899"/>
        <w:jc w:val="both"/>
        <w:rPr>
          <w:sz w:val="28"/>
        </w:rPr>
      </w:pPr>
      <w:r>
        <w:rPr>
          <w:sz w:val="28"/>
        </w:rPr>
        <w:t>Заслушивает информацию и отчеты педагогических работников СШ, доклады представителей взаимодействующих организаций и учреждений по вопросам образования и воспитания подрастающего поколения, в 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 о проверке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санитарно-гигиенического </w:t>
      </w:r>
      <w:r>
        <w:rPr>
          <w:spacing w:val="-2"/>
          <w:sz w:val="28"/>
        </w:rPr>
        <w:t>режима</w:t>
      </w:r>
    </w:p>
    <w:p w:rsidR="00EF0823" w:rsidRDefault="00EF0823">
      <w:pPr>
        <w:pStyle w:val="a4"/>
        <w:rPr>
          <w:sz w:val="28"/>
        </w:rPr>
        <w:sectPr w:rsidR="00EF0823">
          <w:type w:val="continuous"/>
          <w:pgSz w:w="11910" w:h="16840"/>
          <w:pgMar w:top="1920" w:right="566" w:bottom="1680" w:left="1700" w:header="0" w:footer="1480" w:gutter="0"/>
          <w:cols w:space="720"/>
        </w:sectPr>
      </w:pPr>
    </w:p>
    <w:p w:rsidR="00EF0823" w:rsidRDefault="00120705">
      <w:pPr>
        <w:pStyle w:val="a3"/>
        <w:spacing w:before="67" w:line="242" w:lineRule="auto"/>
        <w:ind w:right="141" w:firstLine="0"/>
      </w:pPr>
      <w:r>
        <w:lastRenderedPageBreak/>
        <w:t>школы, об охране труда,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 xml:space="preserve">здоровья и </w:t>
      </w:r>
      <w:proofErr w:type="gramStart"/>
      <w:r>
        <w:t>жизни</w:t>
      </w:r>
      <w:proofErr w:type="gramEnd"/>
      <w:r>
        <w:t xml:space="preserve"> обучающихся и другие вопросы образовательной деятельности.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644"/>
        </w:tabs>
        <w:ind w:left="2" w:right="133" w:firstLine="899"/>
        <w:jc w:val="both"/>
        <w:rPr>
          <w:sz w:val="28"/>
        </w:rPr>
      </w:pPr>
      <w:r>
        <w:rPr>
          <w:sz w:val="28"/>
        </w:rPr>
        <w:t>Принимает решения об использовании системы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переводных испытаний, системы приема обучающихся в спортивно- оздоровительные группы, для дальнейшего обучения детей и реализации ими программ в области физической культуры и спорта.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530"/>
        </w:tabs>
        <w:spacing w:line="320" w:lineRule="exact"/>
        <w:ind w:left="1530" w:hanging="629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СШ.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558"/>
        </w:tabs>
        <w:ind w:left="2" w:right="134" w:firstLine="899"/>
        <w:jc w:val="both"/>
        <w:rPr>
          <w:sz w:val="28"/>
        </w:rPr>
      </w:pPr>
      <w:r>
        <w:rPr>
          <w:sz w:val="28"/>
        </w:rPr>
        <w:t>Принимает решения об исключении обучающихся из СШ, когда иные меры педагогического и дисциплинарного воздействия исчерпаны, в порядке, определенном Федеральным законом «Об образовании в Российской Федерации»; школа при этом незамедлительно обязана проинформировать об отчислении несовершеннолетнего обучающегося в качестве меры дисциплинарного взыскания родителей.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531"/>
        </w:tabs>
        <w:spacing w:line="322" w:lineRule="exact"/>
        <w:ind w:left="1531" w:hanging="63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СШ.</w:t>
      </w:r>
    </w:p>
    <w:p w:rsidR="00EF0823" w:rsidRDefault="00120705">
      <w:pPr>
        <w:pStyle w:val="a4"/>
        <w:numPr>
          <w:ilvl w:val="1"/>
          <w:numId w:val="1"/>
        </w:numPr>
        <w:tabs>
          <w:tab w:val="left" w:pos="1614"/>
        </w:tabs>
        <w:ind w:left="2" w:right="136" w:firstLine="899"/>
        <w:jc w:val="both"/>
        <w:rPr>
          <w:sz w:val="28"/>
        </w:rPr>
      </w:pPr>
      <w:r>
        <w:rPr>
          <w:sz w:val="28"/>
        </w:rPr>
        <w:t>Выходит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с предложениями и заявлениями на Учредителя, в органы государственной власти, в общественные организации.</w:t>
      </w:r>
    </w:p>
    <w:p w:rsidR="00EF0823" w:rsidRDefault="00EF0823">
      <w:pPr>
        <w:pStyle w:val="a3"/>
        <w:spacing w:before="2"/>
        <w:ind w:left="0" w:firstLine="0"/>
        <w:jc w:val="left"/>
      </w:pPr>
    </w:p>
    <w:p w:rsidR="00EF0823" w:rsidRDefault="00120705">
      <w:pPr>
        <w:pStyle w:val="1"/>
        <w:numPr>
          <w:ilvl w:val="0"/>
          <w:numId w:val="3"/>
        </w:numPr>
        <w:tabs>
          <w:tab w:val="left" w:pos="1180"/>
        </w:tabs>
        <w:spacing w:line="240" w:lineRule="auto"/>
        <w:ind w:left="901" w:right="4594" w:firstLine="0"/>
        <w:jc w:val="both"/>
      </w:pPr>
      <w:r>
        <w:t>Права</w:t>
      </w:r>
      <w:r>
        <w:rPr>
          <w:spacing w:val="-16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совета Педсовет имеет право: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04"/>
        </w:tabs>
        <w:spacing w:line="242" w:lineRule="auto"/>
        <w:ind w:right="142" w:firstLine="899"/>
        <w:jc w:val="both"/>
        <w:rPr>
          <w:sz w:val="28"/>
        </w:rPr>
      </w:pPr>
      <w:r>
        <w:rPr>
          <w:sz w:val="28"/>
        </w:rPr>
        <w:t>Создавать временные творческие объединения для выработки рекомендаций с последующим рассмотрением их на педсовете.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68"/>
        </w:tabs>
        <w:ind w:right="143" w:firstLine="899"/>
        <w:jc w:val="both"/>
        <w:rPr>
          <w:sz w:val="28"/>
        </w:rPr>
      </w:pPr>
      <w:r>
        <w:rPr>
          <w:sz w:val="28"/>
        </w:rPr>
        <w:t>Принимать окончательное решение по спорным вопросам, входящим в его компетенцию.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84"/>
        </w:tabs>
        <w:ind w:right="140" w:firstLine="899"/>
        <w:jc w:val="both"/>
        <w:rPr>
          <w:sz w:val="28"/>
        </w:rPr>
      </w:pPr>
      <w:r>
        <w:rPr>
          <w:sz w:val="28"/>
        </w:rPr>
        <w:t>Принимать, утверждать локальные акты,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01"/>
        </w:tabs>
        <w:ind w:right="136" w:firstLine="899"/>
        <w:jc w:val="both"/>
        <w:rPr>
          <w:sz w:val="28"/>
        </w:rPr>
      </w:pPr>
      <w:r>
        <w:rPr>
          <w:sz w:val="28"/>
        </w:rPr>
        <w:t>В необходимых случаях на заседания педсовета СШ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 приглашаться представители общественных организаций, учреждений, взаимодействующих со школой по вопросам образования, родителей обучающихся, представителей учреждений, участвующих в финансировании данного учреждения, и др.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Необходимость их приглашения определяется председателем педсовета, учредителем. Лица, приглашенные на заседание педсовета, пользуются правом совещательного голоса.</w:t>
      </w:r>
    </w:p>
    <w:p w:rsidR="00EF0823" w:rsidRDefault="00120705">
      <w:pPr>
        <w:pStyle w:val="1"/>
        <w:numPr>
          <w:ilvl w:val="0"/>
          <w:numId w:val="3"/>
        </w:numPr>
        <w:tabs>
          <w:tab w:val="left" w:pos="1180"/>
        </w:tabs>
        <w:spacing w:before="317"/>
        <w:ind w:left="1180" w:hanging="279"/>
        <w:jc w:val="both"/>
      </w:pPr>
      <w:r>
        <w:t>Ответственность</w:t>
      </w:r>
      <w:r>
        <w:rPr>
          <w:spacing w:val="-13"/>
        </w:rPr>
        <w:t xml:space="preserve"> </w:t>
      </w:r>
      <w:r>
        <w:rPr>
          <w:spacing w:val="-2"/>
        </w:rPr>
        <w:t>педсовета</w:t>
      </w:r>
    </w:p>
    <w:p w:rsidR="00EF0823" w:rsidRDefault="00120705">
      <w:pPr>
        <w:pStyle w:val="a3"/>
        <w:spacing w:line="319" w:lineRule="exact"/>
        <w:ind w:left="901" w:firstLine="0"/>
      </w:pPr>
      <w:r>
        <w:t>Педсовет</w:t>
      </w:r>
      <w:r>
        <w:rPr>
          <w:spacing w:val="-9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: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392"/>
        </w:tabs>
        <w:spacing w:line="322" w:lineRule="exact"/>
        <w:ind w:left="1392" w:hanging="491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СШ.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89"/>
        </w:tabs>
        <w:spacing w:line="242" w:lineRule="auto"/>
        <w:ind w:right="144" w:firstLine="899"/>
        <w:jc w:val="both"/>
        <w:rPr>
          <w:sz w:val="28"/>
        </w:rPr>
      </w:pPr>
      <w:r>
        <w:rPr>
          <w:sz w:val="28"/>
        </w:rPr>
        <w:t>Соответствие принятых решений законодательству Российской Федерации в области образования, защиты прав детства.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03"/>
        </w:tabs>
        <w:ind w:right="138" w:firstLine="899"/>
        <w:jc w:val="both"/>
        <w:rPr>
          <w:sz w:val="28"/>
        </w:rPr>
      </w:pPr>
      <w:r>
        <w:rPr>
          <w:sz w:val="28"/>
        </w:rPr>
        <w:t>Учет мнения обучающихся при принятии локальных нормативных актов, затрагивающих их права, а также учет мнения родителей обучающихся в соответствии с законодательством Российской Федерации.</w:t>
      </w:r>
    </w:p>
    <w:p w:rsidR="00EF0823" w:rsidRDefault="00EF0823">
      <w:pPr>
        <w:pStyle w:val="a4"/>
        <w:rPr>
          <w:sz w:val="28"/>
        </w:rPr>
        <w:sectPr w:rsidR="00EF0823">
          <w:pgSz w:w="11910" w:h="16840"/>
          <w:pgMar w:top="1040" w:right="566" w:bottom="1680" w:left="1700" w:header="0" w:footer="1480" w:gutter="0"/>
          <w:cols w:space="720"/>
        </w:sectPr>
      </w:pPr>
    </w:p>
    <w:p w:rsidR="00EF0823" w:rsidRDefault="00120705">
      <w:pPr>
        <w:pStyle w:val="a4"/>
        <w:numPr>
          <w:ilvl w:val="1"/>
          <w:numId w:val="3"/>
        </w:numPr>
        <w:tabs>
          <w:tab w:val="left" w:pos="1480"/>
        </w:tabs>
        <w:spacing w:before="67" w:line="242" w:lineRule="auto"/>
        <w:ind w:right="143" w:firstLine="899"/>
        <w:jc w:val="both"/>
        <w:rPr>
          <w:sz w:val="28"/>
        </w:rPr>
      </w:pPr>
      <w:r>
        <w:rPr>
          <w:sz w:val="28"/>
        </w:rPr>
        <w:lastRenderedPageBreak/>
        <w:t>Принятие конкретных решений по каждому рассматриваемому вопросу с указанием ответственных лиц и сроков исполнения.</w:t>
      </w:r>
    </w:p>
    <w:p w:rsidR="00EF0823" w:rsidRDefault="00EF0823">
      <w:pPr>
        <w:pStyle w:val="a3"/>
        <w:ind w:left="0" w:firstLine="0"/>
        <w:jc w:val="left"/>
      </w:pPr>
    </w:p>
    <w:p w:rsidR="00EF0823" w:rsidRDefault="00120705">
      <w:pPr>
        <w:pStyle w:val="1"/>
        <w:numPr>
          <w:ilvl w:val="0"/>
          <w:numId w:val="3"/>
        </w:numPr>
        <w:tabs>
          <w:tab w:val="left" w:pos="1180"/>
        </w:tabs>
        <w:ind w:left="1180" w:hanging="279"/>
        <w:jc w:val="left"/>
      </w:pPr>
      <w:r>
        <w:t>Организация</w:t>
      </w:r>
      <w:r>
        <w:rPr>
          <w:spacing w:val="-14"/>
        </w:rPr>
        <w:t xml:space="preserve"> </w:t>
      </w:r>
      <w:r>
        <w:rPr>
          <w:spacing w:val="-2"/>
        </w:rPr>
        <w:t>управления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392"/>
        </w:tabs>
        <w:spacing w:line="319" w:lineRule="exact"/>
        <w:ind w:left="1392" w:hanging="491"/>
        <w:rPr>
          <w:sz w:val="28"/>
        </w:rPr>
      </w:pPr>
      <w:r>
        <w:rPr>
          <w:sz w:val="28"/>
        </w:rPr>
        <w:t>Работой</w:t>
      </w:r>
      <w:r>
        <w:rPr>
          <w:spacing w:val="-8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СШ.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392"/>
        </w:tabs>
        <w:spacing w:line="322" w:lineRule="exact"/>
        <w:ind w:left="1392" w:hanging="491"/>
        <w:rPr>
          <w:sz w:val="28"/>
        </w:rPr>
      </w:pPr>
      <w:r>
        <w:rPr>
          <w:sz w:val="28"/>
        </w:rPr>
        <w:t>Педсовет</w:t>
      </w:r>
      <w:r>
        <w:rPr>
          <w:spacing w:val="-10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секретаря.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61"/>
        </w:tabs>
        <w:ind w:right="138" w:firstLine="899"/>
        <w:jc w:val="both"/>
        <w:rPr>
          <w:sz w:val="28"/>
        </w:rPr>
      </w:pPr>
      <w:r>
        <w:rPr>
          <w:sz w:val="28"/>
        </w:rPr>
        <w:t>Заседания педагогического совета проходят не менее 4-х раз в течение учебного года, по плану, являющемуся составной частью плана работы школы.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34"/>
        </w:tabs>
        <w:spacing w:before="1"/>
        <w:ind w:right="143" w:firstLine="899"/>
        <w:jc w:val="both"/>
        <w:rPr>
          <w:sz w:val="28"/>
        </w:rPr>
      </w:pPr>
      <w:r>
        <w:rPr>
          <w:sz w:val="28"/>
        </w:rPr>
        <w:t>Время, место и повестка для заседания педсовета сообщается не позднее, чем за две недели до его проведения.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659"/>
        </w:tabs>
        <w:ind w:right="144" w:firstLine="899"/>
        <w:jc w:val="both"/>
        <w:rPr>
          <w:sz w:val="28"/>
        </w:rPr>
      </w:pPr>
      <w:r>
        <w:rPr>
          <w:sz w:val="28"/>
        </w:rPr>
        <w:t>Решения педсовета принимаются большинством голосов при наличии на заседании не менее двух третей его членов. При равном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 голосов решающим является голос председателя педсовета.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66"/>
        </w:tabs>
        <w:spacing w:before="1"/>
        <w:ind w:right="144" w:firstLine="899"/>
        <w:jc w:val="both"/>
        <w:rPr>
          <w:sz w:val="28"/>
        </w:rPr>
      </w:pPr>
      <w:r>
        <w:rPr>
          <w:sz w:val="28"/>
        </w:rPr>
        <w:t>Организацию выполнения решений педсовета осуществляет директор и ответственные лица, указанные в решении. Результаты этой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сообщаются членам педсовета на последующих его заседаниях.</w:t>
      </w:r>
    </w:p>
    <w:p w:rsidR="00EF0823" w:rsidRDefault="00EF0823">
      <w:pPr>
        <w:pStyle w:val="a3"/>
        <w:spacing w:before="3"/>
        <w:ind w:left="0" w:firstLine="0"/>
        <w:jc w:val="left"/>
      </w:pPr>
    </w:p>
    <w:p w:rsidR="00EF0823" w:rsidRDefault="00120705">
      <w:pPr>
        <w:pStyle w:val="1"/>
        <w:numPr>
          <w:ilvl w:val="0"/>
          <w:numId w:val="3"/>
        </w:numPr>
        <w:tabs>
          <w:tab w:val="left" w:pos="1180"/>
        </w:tabs>
        <w:spacing w:before="1"/>
        <w:ind w:left="1180" w:hanging="279"/>
        <w:jc w:val="both"/>
      </w:pPr>
      <w:r>
        <w:rPr>
          <w:spacing w:val="-2"/>
        </w:rPr>
        <w:t>Делопроизводство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552"/>
        </w:tabs>
        <w:ind w:right="139" w:firstLine="899"/>
        <w:jc w:val="both"/>
        <w:rPr>
          <w:sz w:val="28"/>
        </w:rPr>
      </w:pPr>
      <w:r>
        <w:rPr>
          <w:sz w:val="28"/>
        </w:rPr>
        <w:t>Заседания педсовета протоколируются секретарём. В книге протоколов фиксируется ход обсуждения вопросов, выносимых на педсовет, предложения и замечания членов педсовета. Протоколы подписываются председателем и секретарем педсовета.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61"/>
        </w:tabs>
        <w:spacing w:line="322" w:lineRule="exact"/>
        <w:ind w:left="1461" w:hanging="560"/>
        <w:jc w:val="both"/>
        <w:rPr>
          <w:sz w:val="28"/>
        </w:rPr>
      </w:pPr>
      <w:r>
        <w:rPr>
          <w:sz w:val="28"/>
        </w:rPr>
        <w:t>Нумерация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EF0823" w:rsidRDefault="00120705">
      <w:pPr>
        <w:pStyle w:val="a4"/>
        <w:numPr>
          <w:ilvl w:val="1"/>
          <w:numId w:val="3"/>
        </w:numPr>
        <w:tabs>
          <w:tab w:val="left" w:pos="1484"/>
        </w:tabs>
        <w:ind w:right="135" w:firstLine="899"/>
        <w:jc w:val="both"/>
        <w:rPr>
          <w:sz w:val="28"/>
        </w:rPr>
      </w:pPr>
      <w:r>
        <w:rPr>
          <w:sz w:val="28"/>
        </w:rPr>
        <w:t>Книга протоколов педсовета входит в номенклатуру дел СШ, хранится постоянно и передается по акту.</w:t>
      </w:r>
    </w:p>
    <w:sectPr w:rsidR="00EF0823">
      <w:pgSz w:w="11910" w:h="16840"/>
      <w:pgMar w:top="1040" w:right="566" w:bottom="1680" w:left="170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CD" w:rsidRDefault="005920CD">
      <w:r>
        <w:separator/>
      </w:r>
    </w:p>
  </w:endnote>
  <w:endnote w:type="continuationSeparator" w:id="0">
    <w:p w:rsidR="005920CD" w:rsidRDefault="0059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23" w:rsidRDefault="0012070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6C14483" wp14:editId="4F6E2A68">
              <wp:simplePos x="0" y="0"/>
              <wp:positionH relativeFrom="page">
                <wp:posOffset>6914133</wp:posOffset>
              </wp:positionH>
              <wp:positionV relativeFrom="page">
                <wp:posOffset>9612579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0823" w:rsidRDefault="001207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F42FA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56.9pt;width:12.6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dbjB7iAAAADwEAAA8AAABkcnMvZG93bnJldi54bWxMj8FOwzAQRO9I/IO1SNyo&#10;k5ZCGuJUqKjigHpoAYmjG5s4Il5Htpu6f8/mBLeZ3dHs22qdbM9G7UPnUEA+y4BpbJzqsBXw8b69&#10;K4CFKFHJ3qEWcNEB1vX1VSVL5c641+MhtoxKMJRSgIlxKDkPjdFWhpkbNNLu23krI1nfcuXlmcpt&#10;z+dZ9sCt7JAuGDnojdHNz+FkBXxuhu1b+jJyNy7V68v8cX/xTRLi9iY9PwGLOsW/MEz4hA41MR3d&#10;CVVgPfmsKIg9klrmC1JTJs/v6cHjNFusVsDriv//o/4F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1uMHuIAAAAPAQAADwAAAAAAAAAAAAAAAAD+AwAAZHJzL2Rvd25yZXYueG1sUEsF&#10;BgAAAAAEAAQA8wAAAA0FAAAAAA==&#10;" filled="f" stroked="f">
              <v:path arrowok="t"/>
              <v:textbox inset="0,0,0,0">
                <w:txbxContent>
                  <w:p w:rsidR="00EF0823" w:rsidRDefault="001207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F42FA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CD" w:rsidRDefault="005920CD">
      <w:r>
        <w:separator/>
      </w:r>
    </w:p>
  </w:footnote>
  <w:footnote w:type="continuationSeparator" w:id="0">
    <w:p w:rsidR="005920CD" w:rsidRDefault="0059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064"/>
    <w:multiLevelType w:val="multilevel"/>
    <w:tmpl w:val="F3966BA8"/>
    <w:lvl w:ilvl="0">
      <w:start w:val="2"/>
      <w:numFmt w:val="decimal"/>
      <w:lvlText w:val="%1."/>
      <w:lvlJc w:val="left"/>
      <w:pPr>
        <w:ind w:left="21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0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7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5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4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43" w:hanging="687"/>
      </w:pPr>
      <w:rPr>
        <w:rFonts w:hint="default"/>
        <w:lang w:val="ru-RU" w:eastAsia="en-US" w:bidi="ar-SA"/>
      </w:rPr>
    </w:lvl>
  </w:abstractNum>
  <w:abstractNum w:abstractNumId="1">
    <w:nsid w:val="4F7A2FF7"/>
    <w:multiLevelType w:val="multilevel"/>
    <w:tmpl w:val="759EACDC"/>
    <w:lvl w:ilvl="0">
      <w:start w:val="4"/>
      <w:numFmt w:val="decimal"/>
      <w:lvlText w:val="%1"/>
      <w:lvlJc w:val="left"/>
      <w:pPr>
        <w:ind w:left="1394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492"/>
      </w:pPr>
      <w:rPr>
        <w:rFonts w:hint="default"/>
        <w:lang w:val="ru-RU" w:eastAsia="en-US" w:bidi="ar-SA"/>
      </w:rPr>
    </w:lvl>
  </w:abstractNum>
  <w:abstractNum w:abstractNumId="2">
    <w:nsid w:val="5A232D98"/>
    <w:multiLevelType w:val="multilevel"/>
    <w:tmpl w:val="DDE055BC"/>
    <w:lvl w:ilvl="0">
      <w:start w:val="3"/>
      <w:numFmt w:val="decimal"/>
      <w:lvlText w:val="%1"/>
      <w:lvlJc w:val="left"/>
      <w:pPr>
        <w:ind w:left="2" w:hanging="6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6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823"/>
    <w:rsid w:val="00015B4A"/>
    <w:rsid w:val="000B4029"/>
    <w:rsid w:val="00120705"/>
    <w:rsid w:val="005920CD"/>
    <w:rsid w:val="00672FDC"/>
    <w:rsid w:val="00752978"/>
    <w:rsid w:val="00E36F66"/>
    <w:rsid w:val="00EF0823"/>
    <w:rsid w:val="00E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8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8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8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5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B4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8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8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8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5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B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Diz21</cp:lastModifiedBy>
  <cp:revision>8</cp:revision>
  <cp:lastPrinted>2026-03-12T08:32:00Z</cp:lastPrinted>
  <dcterms:created xsi:type="dcterms:W3CDTF">2026-03-12T07:21:00Z</dcterms:created>
  <dcterms:modified xsi:type="dcterms:W3CDTF">2026-03-13T13:15:00Z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